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19F1C9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00FA75BF" w:rsidRPr="00FA75BF">
        <w:rPr>
          <w:bCs/>
          <w:noProof w:val="0"/>
          <w:sz w:val="24"/>
          <w:szCs w:val="24"/>
        </w:rPr>
        <w:t>R2-1706584</w:t>
      </w:r>
    </w:p>
    <w:p w14:paraId="231362B2" w14:textId="2EEADD5A" w:rsidR="00CD4C7B" w:rsidRPr="00B266B0" w:rsidRDefault="004006E8" w:rsidP="00CD4C7B">
      <w:pPr>
        <w:pStyle w:val="Header"/>
        <w:tabs>
          <w:tab w:val="right" w:pos="9639"/>
        </w:tabs>
        <w:rPr>
          <w:bCs/>
          <w:noProof w:val="0"/>
          <w:sz w:val="24"/>
          <w:szCs w:val="24"/>
        </w:rPr>
      </w:pPr>
      <w:r>
        <w:rPr>
          <w:rFonts w:eastAsia="宋体"/>
          <w:noProof w:val="0"/>
          <w:sz w:val="24"/>
          <w:szCs w:val="24"/>
          <w:lang w:eastAsia="zh-CN"/>
        </w:rPr>
        <w:t>Qingdao</w:t>
      </w:r>
      <w:r w:rsidR="00C24650" w:rsidRPr="00C24650">
        <w:rPr>
          <w:rFonts w:eastAsia="宋体"/>
          <w:noProof w:val="0"/>
          <w:sz w:val="24"/>
          <w:szCs w:val="24"/>
          <w:lang w:eastAsia="zh-CN"/>
        </w:rPr>
        <w:t xml:space="preserve">, </w:t>
      </w:r>
      <w:r w:rsidR="00C9068C">
        <w:rPr>
          <w:rFonts w:eastAsia="宋体"/>
          <w:noProof w:val="0"/>
          <w:sz w:val="24"/>
          <w:szCs w:val="24"/>
          <w:lang w:eastAsia="zh-CN"/>
        </w:rPr>
        <w:t>China</w:t>
      </w:r>
      <w:r w:rsidR="00C24650" w:rsidRPr="00C24650">
        <w:rPr>
          <w:rFonts w:eastAsia="宋体"/>
          <w:noProof w:val="0"/>
          <w:sz w:val="24"/>
          <w:szCs w:val="24"/>
          <w:lang w:eastAsia="zh-CN"/>
        </w:rPr>
        <w:t xml:space="preserve">, </w:t>
      </w:r>
      <w:r w:rsidR="00112F1A">
        <w:rPr>
          <w:rFonts w:eastAsia="宋体"/>
          <w:noProof w:val="0"/>
          <w:sz w:val="24"/>
          <w:szCs w:val="24"/>
          <w:lang w:eastAsia="zh-CN"/>
        </w:rPr>
        <w:t>27</w:t>
      </w:r>
      <w:r w:rsidR="00C92967">
        <w:rPr>
          <w:rFonts w:eastAsia="宋体"/>
          <w:noProof w:val="0"/>
          <w:sz w:val="24"/>
          <w:szCs w:val="24"/>
          <w:lang w:eastAsia="zh-CN"/>
        </w:rPr>
        <w:t xml:space="preserve"> - </w:t>
      </w:r>
      <w:r w:rsidR="00112F1A">
        <w:rPr>
          <w:rFonts w:eastAsia="宋体"/>
          <w:noProof w:val="0"/>
          <w:sz w:val="24"/>
          <w:szCs w:val="24"/>
          <w:lang w:eastAsia="zh-CN"/>
        </w:rPr>
        <w:t>29</w:t>
      </w:r>
      <w:r w:rsidR="00C92967">
        <w:rPr>
          <w:rFonts w:eastAsia="宋体"/>
          <w:noProof w:val="0"/>
          <w:sz w:val="24"/>
          <w:szCs w:val="24"/>
          <w:lang w:eastAsia="zh-CN"/>
        </w:rPr>
        <w:t xml:space="preserve"> </w:t>
      </w:r>
      <w:r w:rsidR="00112F1A">
        <w:rPr>
          <w:rFonts w:eastAsia="宋体"/>
          <w:noProof w:val="0"/>
          <w:sz w:val="24"/>
          <w:szCs w:val="24"/>
          <w:lang w:eastAsia="zh-CN"/>
        </w:rPr>
        <w:t>June</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F9330F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55A2C">
        <w:rPr>
          <w:rFonts w:cs="Arial"/>
          <w:b/>
          <w:bCs/>
          <w:sz w:val="24"/>
          <w:lang w:eastAsia="ja-JP"/>
        </w:rPr>
        <w:t>10.3.1.3</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2127466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B2465">
        <w:rPr>
          <w:rFonts w:ascii="Arial" w:hAnsi="Arial" w:cs="Arial"/>
          <w:b/>
          <w:bCs/>
          <w:sz w:val="24"/>
        </w:rPr>
        <w:t>Further details of MAC PDU format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E9D9291" w:rsidR="00CD4C7B" w:rsidRDefault="000B2465" w:rsidP="00CD4C7B">
      <w:r>
        <w:t>The following agreements were reached at RAN2#98 meeting w</w:t>
      </w:r>
      <w:r w:rsidR="001D27B5">
        <w:t>.</w:t>
      </w:r>
      <w:r>
        <w:t>r</w:t>
      </w:r>
      <w:r w:rsidR="001D27B5">
        <w:t>.</w:t>
      </w:r>
      <w:r>
        <w:t>t. MAC PDU:</w:t>
      </w:r>
    </w:p>
    <w:p w14:paraId="15F4CDAC" w14:textId="77777777" w:rsidR="000B2465" w:rsidRDefault="000B2465" w:rsidP="000B2465">
      <w:pPr>
        <w:pStyle w:val="Doc-text2"/>
      </w:pPr>
    </w:p>
    <w:p w14:paraId="6B82EC5D"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b/>
          <w:i/>
        </w:rPr>
      </w:pPr>
      <w:r w:rsidRPr="000B2465">
        <w:rPr>
          <w:b/>
          <w:i/>
        </w:rPr>
        <w:t>Agreements</w:t>
      </w:r>
    </w:p>
    <w:p w14:paraId="18B2A46C"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i/>
        </w:rPr>
      </w:pPr>
      <w:r w:rsidRPr="000B2465">
        <w:rPr>
          <w:i/>
        </w:rPr>
        <w:t>1.</w:t>
      </w:r>
      <w:r w:rsidRPr="000B2465">
        <w:rPr>
          <w:i/>
        </w:rPr>
        <w:tab/>
        <w:t>The E field is not present in NR MAC sub-header.</w:t>
      </w:r>
    </w:p>
    <w:p w14:paraId="185A87CC"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i/>
        </w:rPr>
      </w:pPr>
      <w:r w:rsidRPr="000B2465">
        <w:rPr>
          <w:i/>
        </w:rPr>
        <w:t>2.</w:t>
      </w:r>
      <w:r w:rsidRPr="000B2465">
        <w:rPr>
          <w:i/>
        </w:rPr>
        <w:tab/>
        <w:t>F2 fields are not present in NR MAC sub-header.</w:t>
      </w:r>
    </w:p>
    <w:p w14:paraId="6418584D"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i/>
        </w:rPr>
      </w:pPr>
      <w:r w:rsidRPr="000B2465">
        <w:rPr>
          <w:i/>
        </w:rPr>
        <w:t xml:space="preserve">3. </w:t>
      </w:r>
      <w:r w:rsidRPr="000B2465">
        <w:rPr>
          <w:i/>
        </w:rPr>
        <w:tab/>
        <w:t xml:space="preserve">Variable L fields size with two values will be supported.  The F field is included.  Size is FFS </w:t>
      </w:r>
    </w:p>
    <w:p w14:paraId="15006ED9"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i/>
        </w:rPr>
      </w:pPr>
      <w:r w:rsidRPr="000B2465">
        <w:rPr>
          <w:i/>
        </w:rPr>
        <w:t>4.</w:t>
      </w:r>
      <w:r w:rsidRPr="000B2465">
        <w:rPr>
          <w:i/>
        </w:rPr>
        <w:tab/>
        <w:t>The size of LCID field is 6 bits</w:t>
      </w:r>
    </w:p>
    <w:p w14:paraId="4CA92B63"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i/>
        </w:rPr>
      </w:pPr>
      <w:r w:rsidRPr="000B2465">
        <w:rPr>
          <w:i/>
        </w:rPr>
        <w:t>5.</w:t>
      </w:r>
      <w:r w:rsidRPr="000B2465">
        <w:rPr>
          <w:i/>
        </w:rPr>
        <w:tab/>
        <w:t>The L field is not present for the fixed-size MAC CE</w:t>
      </w:r>
    </w:p>
    <w:p w14:paraId="10F2436B"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i/>
        </w:rPr>
      </w:pPr>
      <w:r w:rsidRPr="000B2465">
        <w:rPr>
          <w:i/>
        </w:rPr>
        <w:t>6.</w:t>
      </w:r>
      <w:r w:rsidRPr="000B2465">
        <w:rPr>
          <w:i/>
        </w:rPr>
        <w:tab/>
        <w:t>The L field is present for variable-size MAC CE</w:t>
      </w:r>
    </w:p>
    <w:p w14:paraId="39111A2B" w14:textId="77777777" w:rsidR="000B2465" w:rsidRPr="006C0D25" w:rsidRDefault="000B2465" w:rsidP="000B2465">
      <w:pPr>
        <w:pStyle w:val="Doc-text2"/>
        <w:pBdr>
          <w:top w:val="single" w:sz="4" w:space="1" w:color="auto"/>
          <w:left w:val="single" w:sz="4" w:space="4" w:color="auto"/>
          <w:bottom w:val="single" w:sz="4" w:space="1" w:color="auto"/>
          <w:right w:val="single" w:sz="4" w:space="4" w:color="auto"/>
        </w:pBdr>
        <w:ind w:left="931"/>
      </w:pPr>
      <w:r w:rsidRPr="000B2465">
        <w:rPr>
          <w:i/>
        </w:rPr>
        <w:t xml:space="preserve">7. </w:t>
      </w:r>
      <w:r w:rsidRPr="000B2465">
        <w:rPr>
          <w:i/>
        </w:rPr>
        <w:tab/>
        <w:t xml:space="preserve">The L field is present for every MAC SDU. FFS if no L field is present for padding </w:t>
      </w:r>
    </w:p>
    <w:p w14:paraId="493F217E" w14:textId="54C879C7" w:rsidR="000B2465" w:rsidRDefault="000B2465" w:rsidP="00CD4C7B"/>
    <w:p w14:paraId="5CC55506" w14:textId="4E69A142" w:rsidR="000B2465" w:rsidRPr="006E13D1" w:rsidRDefault="000B2465" w:rsidP="00CD4C7B">
      <w:r>
        <w:t>In this contribution, the FFS points are discussed as well as some further details about the MAC PDU design.</w:t>
      </w:r>
    </w:p>
    <w:p w14:paraId="127ACA6D" w14:textId="63928DB1" w:rsidR="00CD4C7B" w:rsidRPr="006E13D1" w:rsidRDefault="00CD4C7B" w:rsidP="00CD4C7B">
      <w:pPr>
        <w:pStyle w:val="Heading1"/>
      </w:pPr>
      <w:r w:rsidRPr="006E13D1">
        <w:t>2</w:t>
      </w:r>
      <w:r w:rsidRPr="006E13D1">
        <w:tab/>
      </w:r>
      <w:r w:rsidR="000B2465">
        <w:t>Discussion</w:t>
      </w:r>
    </w:p>
    <w:p w14:paraId="66EAD906" w14:textId="310C4793" w:rsidR="00101CDF" w:rsidRDefault="00101CDF" w:rsidP="000B2465">
      <w:pPr>
        <w:pStyle w:val="Heading2"/>
      </w:pPr>
      <w:r>
        <w:t>2.1</w:t>
      </w:r>
      <w:r>
        <w:tab/>
        <w:t>LCID space for MAC SDUs and MAC CEs</w:t>
      </w:r>
    </w:p>
    <w:p w14:paraId="67C7F70C" w14:textId="0E0CAD5B" w:rsidR="00E62DC4" w:rsidRDefault="00101CDF" w:rsidP="00101CDF">
      <w:r>
        <w:t>It was discussed previously whether LCID space should be separated for MAC SDUs and MAC CEs. For instance, it was proposed to add D/C bit similarly to RLC and PDCP</w:t>
      </w:r>
      <w:r w:rsidR="00E62DC4">
        <w:t xml:space="preserve"> header formats</w:t>
      </w:r>
      <w:r>
        <w:t xml:space="preserve"> to differentiate the data </w:t>
      </w:r>
      <w:r w:rsidR="00E62DC4">
        <w:t xml:space="preserve">(MAC SDU) </w:t>
      </w:r>
      <w:r>
        <w:t>or control</w:t>
      </w:r>
      <w:r w:rsidR="00E62DC4">
        <w:t xml:space="preserve"> (MAC CE)</w:t>
      </w:r>
      <w:r>
        <w:t xml:space="preserve"> </w:t>
      </w:r>
      <w:r w:rsidR="00E62DC4">
        <w:t xml:space="preserve">quickly </w:t>
      </w:r>
      <w:r>
        <w:t>in the</w:t>
      </w:r>
      <w:r w:rsidR="00E62DC4">
        <w:t xml:space="preserve"> Rx</w:t>
      </w:r>
      <w:r>
        <w:t xml:space="preserve"> MAC [1].</w:t>
      </w:r>
      <w:r w:rsidR="00E62DC4">
        <w:t xml:space="preserve"> Given that it was agreed the L field is not present for the fixed-size MAC CE, the Rx MAC needs to read the LCID field of the MAC CE sub-header to determine the MAC sub-header type (i</w:t>
      </w:r>
      <w:r w:rsidR="001D27B5">
        <w:t>.</w:t>
      </w:r>
      <w:r w:rsidR="00E62DC4">
        <w:t xml:space="preserve">e., with or without L field). Hence, the introduction of D/C field in the sub-header has only the use of separating the LCID space </w:t>
      </w:r>
      <w:r w:rsidR="00CB6D41">
        <w:t xml:space="preserve">evenly </w:t>
      </w:r>
      <w:r w:rsidR="00E62DC4">
        <w:t>for data and control.</w:t>
      </w:r>
    </w:p>
    <w:p w14:paraId="1B9ED710" w14:textId="624D280E" w:rsidR="00101CDF" w:rsidRDefault="00CB6D41" w:rsidP="00101CDF">
      <w:r>
        <w:t>Now that</w:t>
      </w:r>
      <w:r w:rsidR="00E62DC4">
        <w:t xml:space="preserve"> the NR LCID space was increased with 1 bit compared to LTE LCID space, we have 64 separate LCID values. It is hard to </w:t>
      </w:r>
      <w:r>
        <w:t>fore</w:t>
      </w:r>
      <w:r w:rsidR="00E62DC4">
        <w:t>see that number of Logical Channels would need to be supported even by the NR system which implies the rest of the</w:t>
      </w:r>
      <w:r>
        <w:t xml:space="preserve"> ‘data’</w:t>
      </w:r>
      <w:r w:rsidR="00E62DC4">
        <w:t xml:space="preserve"> LCID space left would not be used in practice.</w:t>
      </w:r>
      <w:r>
        <w:t xml:space="preserve"> By applying the same LCID space for data and control, the LCID space does not need to be evenly divided between the data and control but new values can be flexibly allocated depending on the need in the future. If further values are needed at some point, further LCID space extension can be considered.</w:t>
      </w:r>
    </w:p>
    <w:p w14:paraId="45069E4B" w14:textId="56DB5BB0" w:rsidR="00CB6D41" w:rsidRPr="00CB6D41" w:rsidRDefault="00CB6D41" w:rsidP="00101CDF">
      <w:pPr>
        <w:rPr>
          <w:b/>
        </w:rPr>
      </w:pPr>
      <w:r>
        <w:rPr>
          <w:b/>
        </w:rPr>
        <w:t>Proposal 1: Common LCID space is applied for logical channels and MAC CEs.</w:t>
      </w:r>
    </w:p>
    <w:p w14:paraId="69252326" w14:textId="01FD2115" w:rsidR="000B2465" w:rsidRDefault="00101CDF" w:rsidP="000B2465">
      <w:pPr>
        <w:pStyle w:val="Heading2"/>
      </w:pPr>
      <w:r>
        <w:t>2.2</w:t>
      </w:r>
      <w:r w:rsidR="000B2465">
        <w:tab/>
        <w:t>Logical channels multiplexing</w:t>
      </w:r>
    </w:p>
    <w:p w14:paraId="50C24ABC" w14:textId="70485DEC" w:rsidR="000B2465" w:rsidRDefault="000B2465" w:rsidP="000B2465">
      <w:r>
        <w:t>The agreed MAC multiplexing fun</w:t>
      </w:r>
      <w:r w:rsidR="00101CDF">
        <w:t>ction is described as follows [2</w:t>
      </w:r>
      <w:r>
        <w:t>]:</w:t>
      </w:r>
    </w:p>
    <w:p w14:paraId="48B9F7A5" w14:textId="77777777" w:rsidR="000B2465" w:rsidRPr="00292AF4" w:rsidRDefault="000B2465" w:rsidP="000B2465">
      <w:pPr>
        <w:ind w:left="284"/>
        <w:rPr>
          <w:i/>
        </w:rPr>
      </w:pPr>
      <w:r w:rsidRPr="00292AF4">
        <w:rPr>
          <w:i/>
          <w:lang w:val="en-US" w:eastAsia="ja-JP"/>
        </w:rPr>
        <w:t>Multiplexing/demultiplexing of MAC SDUs belonging to one or different logical channels into/from transport blocks (TB) delivered to/from the physical layer on transport channels</w:t>
      </w:r>
      <w:r>
        <w:rPr>
          <w:i/>
          <w:lang w:val="en-US" w:eastAsia="ja-JP"/>
        </w:rPr>
        <w:t>.</w:t>
      </w:r>
    </w:p>
    <w:p w14:paraId="215E5D9E" w14:textId="4E336977" w:rsidR="000B2465" w:rsidRDefault="000B2465" w:rsidP="000B2465">
      <w:r>
        <w:lastRenderedPageBreak/>
        <w:t>This is equal behaviour to LTE MAC [2] where multiplexing of multiple MAC SDUs belonging to one logical channel could happen, e.g., when RLC PDU is re-transmitted and there are still room in the TB to accommodate new data from the same logical channel in which case a new RLC PDU is created for that data. However, as LTE RLC concatenates the RLC SDUs, in practice there should be not too many MAC SDUs from a single logical channel –</w:t>
      </w:r>
      <w:r w:rsidR="00864178">
        <w:t xml:space="preserve"> </w:t>
      </w:r>
      <w:r>
        <w:t>at most two could be a practical assumption. Hence, it is not limited how the multiplexing of MAC SDUs belonging to one or different logical channels into TB is done, for instance, it is not mandated to multiplex MAC SDUs from one logical channel consecutively into the TB.</w:t>
      </w:r>
    </w:p>
    <w:p w14:paraId="3F4F6786" w14:textId="09659A08" w:rsidR="001D27B5" w:rsidRDefault="000B2465" w:rsidP="000B2465">
      <w:r>
        <w:t>Given that the NR RLC does not concatenate RLC SDUs, NR MAC will need to multiplex much higher number of MAC SDUs from one logical channel compared to LTE MAC. Considering the receiver side processing, it would be the most beneficial to receive the MAC SDUs belonging to one logical channel consecutively inside a TB. On the other hand, it does not seem to bring any notable benefits for the transmitter allowing to interleave MAC SDUs of one logical channel between the SDUs of other logical channels. This would also follow the principle agreed for MAC CEs, i</w:t>
      </w:r>
      <w:r w:rsidR="001D27B5">
        <w:t>.</w:t>
      </w:r>
      <w:r>
        <w:t>e., to group them together.</w:t>
      </w:r>
    </w:p>
    <w:p w14:paraId="22B7F642" w14:textId="3ECA891C" w:rsidR="000B2465" w:rsidRPr="00A36F10" w:rsidRDefault="000B2465" w:rsidP="000B2465">
      <w:pPr>
        <w:rPr>
          <w:b/>
        </w:rPr>
      </w:pPr>
      <w:r>
        <w:rPr>
          <w:b/>
        </w:rPr>
        <w:t>Proposal</w:t>
      </w:r>
      <w:r w:rsidR="00CB6D41">
        <w:rPr>
          <w:b/>
        </w:rPr>
        <w:t xml:space="preserve"> 2</w:t>
      </w:r>
      <w:r w:rsidRPr="00A36F10">
        <w:rPr>
          <w:b/>
        </w:rPr>
        <w:t xml:space="preserve">: MAC SDUs belonging to one logical channel are multiplexed consecutively into a </w:t>
      </w:r>
      <w:r>
        <w:rPr>
          <w:b/>
        </w:rPr>
        <w:t>MAC PDU</w:t>
      </w:r>
      <w:r w:rsidRPr="00A36F10">
        <w:rPr>
          <w:b/>
        </w:rPr>
        <w:t>.</w:t>
      </w:r>
    </w:p>
    <w:p w14:paraId="149031B1" w14:textId="275D0EFE" w:rsidR="00864178" w:rsidRDefault="00101CDF" w:rsidP="00864178">
      <w:pPr>
        <w:pStyle w:val="Heading2"/>
      </w:pPr>
      <w:r>
        <w:t>2.3</w:t>
      </w:r>
      <w:r w:rsidR="00864178">
        <w:tab/>
        <w:t>Length fields for MAC SDUs</w:t>
      </w:r>
    </w:p>
    <w:p w14:paraId="7ACF22A6" w14:textId="1DB508DB" w:rsidR="00864178" w:rsidRDefault="00864178" w:rsidP="00864178">
      <w:r>
        <w:t>LTE MAC supports 3 Length field sizes: 7, 15, and 16 bits [</w:t>
      </w:r>
      <w:r w:rsidR="00101CDF">
        <w:t>3</w:t>
      </w:r>
      <w:r>
        <w:t xml:space="preserve">]; the size of the Length field is dynamically indicated in the corresponding SDU/CE’s subheader by the F2 and F fields (F2 indicates if 16 bits L field follows, F differentiates the 7 and 15 bits L fields). </w:t>
      </w:r>
      <w:r w:rsidR="00D67771">
        <w:t>As agreed for NR, only the F field will be encoded for the MAC PDU since only two L field sizes will be supported.</w:t>
      </w:r>
    </w:p>
    <w:p w14:paraId="777121DA" w14:textId="3206F9E9" w:rsidR="00864178" w:rsidRDefault="00864178" w:rsidP="00864178">
      <w:r>
        <w:t>Unlike in [</w:t>
      </w:r>
      <w:r w:rsidR="00101CDF">
        <w:t>4</w:t>
      </w:r>
      <w:r>
        <w:t xml:space="preserve">], we consider the 6 bits Length field insufficient for the shorter L field size, this is not able to accommodate even the smallest packets in IPv6 network. Hence, the short Length field size should be at least 7 bits. </w:t>
      </w:r>
    </w:p>
    <w:p w14:paraId="4A2CA999" w14:textId="798E7142" w:rsidR="00864178" w:rsidRDefault="00864178" w:rsidP="00864178">
      <w:r>
        <w:t>For the longer size, 15 and 16 bits could be considered. In LTE, L field size depends on the largest TBS with concatenation at RLC, hence 16 bits was introduced in later releases when the peak date rate was increased. However, as NR RLC does not support concatenation, L field size depends only on the PDCP/RLC PDU size – not the peak data rate</w:t>
      </w:r>
      <w:r w:rsidR="001D27B5">
        <w:t>/TBS</w:t>
      </w:r>
      <w:r>
        <w:t xml:space="preserve">. The introduction of 16 bits Length field becomes questionable – this is basically subject to the FFS on support of Super Jumbo frames in NR in which case it would also be optionally supported by the UE. Thus, the 15 bits Length field seems to suffice for absolute most of the scenarios. The introduction of 16 bits L field </w:t>
      </w:r>
      <w:r w:rsidR="00D67771">
        <w:t>could</w:t>
      </w:r>
      <w:r>
        <w:t xml:space="preserve"> be left FFS</w:t>
      </w:r>
      <w:r w:rsidR="00D67771">
        <w:t xml:space="preserve"> for later releases or even rely on</w:t>
      </w:r>
      <w:r w:rsidR="00EF3D3B">
        <w:t xml:space="preserve"> RRC configuration without dynamic indication in MAC</w:t>
      </w:r>
      <w:r w:rsidR="00E9100E">
        <w:t xml:space="preserve"> </w:t>
      </w:r>
      <w:r w:rsidR="00EF3D3B">
        <w:t>or</w:t>
      </w:r>
      <w:r w:rsidR="00D67771">
        <w:t xml:space="preserve"> the RLC segmentation in case 15 bits L field could not accommodate the higher layer packet size</w:t>
      </w:r>
      <w:r>
        <w:t>.</w:t>
      </w:r>
    </w:p>
    <w:p w14:paraId="11BB9116" w14:textId="68B6928D" w:rsidR="00864178" w:rsidRPr="005352DA" w:rsidRDefault="00864178" w:rsidP="00864178">
      <w:pPr>
        <w:rPr>
          <w:b/>
        </w:rPr>
      </w:pPr>
      <w:r>
        <w:rPr>
          <w:b/>
        </w:rPr>
        <w:t xml:space="preserve">Proposal </w:t>
      </w:r>
      <w:r w:rsidR="00CB6D41">
        <w:rPr>
          <w:b/>
        </w:rPr>
        <w:t>3</w:t>
      </w:r>
      <w:r>
        <w:rPr>
          <w:b/>
        </w:rPr>
        <w:t>: NR MAC supports a short (7 bits) and a long (15 bits) Length field sizes</w:t>
      </w:r>
      <w:r w:rsidR="00D67771">
        <w:rPr>
          <w:b/>
        </w:rPr>
        <w:t>.</w:t>
      </w:r>
    </w:p>
    <w:p w14:paraId="788AC655" w14:textId="43CB4815" w:rsidR="00864178" w:rsidRDefault="00864178" w:rsidP="00864178">
      <w:pPr>
        <w:pStyle w:val="Heading2"/>
      </w:pPr>
      <w:r>
        <w:t>2.</w:t>
      </w:r>
      <w:r w:rsidR="00101CDF">
        <w:t>4</w:t>
      </w:r>
      <w:r>
        <w:tab/>
        <w:t>MAC padding</w:t>
      </w:r>
    </w:p>
    <w:p w14:paraId="7EE7ABD4" w14:textId="7002AE82" w:rsidR="00864178" w:rsidRDefault="00D67771" w:rsidP="00864178">
      <w:r>
        <w:t>W</w:t>
      </w:r>
      <w:r w:rsidR="00864178" w:rsidRPr="005548FF">
        <w:t>hen padding is enforced by lack of enough data to be multiplexed into the TB, it should be placed in the end of the MAC PDU, i</w:t>
      </w:r>
      <w:r w:rsidR="00864178">
        <w:t>.</w:t>
      </w:r>
      <w:r w:rsidR="00864178" w:rsidRPr="005548FF">
        <w:t>e., after all MAC CEs (if any) and MAC SDUs (if any).</w:t>
      </w:r>
      <w:r w:rsidR="00864178">
        <w:t xml:space="preserve"> It is identified by a subheader with LCID reserved for padding without encoding a Length field.</w:t>
      </w:r>
    </w:p>
    <w:p w14:paraId="18B7D516" w14:textId="135CDE8E" w:rsidR="00864178" w:rsidRDefault="00864178" w:rsidP="00864178">
      <w:pPr>
        <w:rPr>
          <w:b/>
        </w:rPr>
      </w:pPr>
      <w:r w:rsidRPr="0083273F">
        <w:rPr>
          <w:b/>
        </w:rPr>
        <w:t xml:space="preserve">Proposal </w:t>
      </w:r>
      <w:r w:rsidR="00CB6D41">
        <w:rPr>
          <w:b/>
        </w:rPr>
        <w:t>4</w:t>
      </w:r>
      <w:r w:rsidRPr="0083273F">
        <w:rPr>
          <w:b/>
        </w:rPr>
        <w:t>: MAC padding occurs in the end of the MAC PDU; zero or more padding bytes are allowed.</w:t>
      </w:r>
    </w:p>
    <w:p w14:paraId="5F766436" w14:textId="7A409615" w:rsidR="00864178" w:rsidRPr="0083273F" w:rsidRDefault="00864178" w:rsidP="00864178">
      <w:pPr>
        <w:rPr>
          <w:b/>
        </w:rPr>
      </w:pPr>
      <w:r>
        <w:rPr>
          <w:b/>
        </w:rPr>
        <w:t xml:space="preserve">Proposal </w:t>
      </w:r>
      <w:r w:rsidR="00CB6D41">
        <w:rPr>
          <w:b/>
        </w:rPr>
        <w:t>5</w:t>
      </w:r>
      <w:r>
        <w:rPr>
          <w:b/>
        </w:rPr>
        <w:t>: The occurrence of padding in a MAC PDU is indicated by a padding subheader of 1 byte length including the LCID reserved for padding; no length field is encoded.</w:t>
      </w:r>
    </w:p>
    <w:p w14:paraId="43A12B72" w14:textId="4F0EEF63" w:rsidR="00CD4C7B" w:rsidRPr="006E13D1" w:rsidRDefault="000B6854" w:rsidP="00CD4C7B">
      <w:pPr>
        <w:pStyle w:val="Heading1"/>
      </w:pPr>
      <w:r>
        <w:t>3</w:t>
      </w:r>
      <w:r w:rsidR="00CD4C7B" w:rsidRPr="006E13D1">
        <w:tab/>
      </w:r>
      <w:r>
        <w:t>Conclusions</w:t>
      </w:r>
    </w:p>
    <w:p w14:paraId="190C81D1" w14:textId="35E72F4C" w:rsidR="00CD4C7B" w:rsidRDefault="000B6854" w:rsidP="00CD4C7B">
      <w:r>
        <w:t>In this contribution further encoding details were proposed on the unresolved issues wrt. MAC PDU format and the following was proposed:</w:t>
      </w:r>
    </w:p>
    <w:p w14:paraId="1ACA9A2B" w14:textId="77777777" w:rsidR="00CB6D41" w:rsidRPr="00CB6D41" w:rsidRDefault="00CB6D41" w:rsidP="00CB6D41">
      <w:pPr>
        <w:rPr>
          <w:b/>
        </w:rPr>
      </w:pPr>
      <w:r>
        <w:rPr>
          <w:b/>
        </w:rPr>
        <w:t>Proposal 1: Common LCID space is applied for logical channels and MAC CEs.</w:t>
      </w:r>
    </w:p>
    <w:p w14:paraId="530FC36A" w14:textId="4D58D3F5" w:rsidR="000B6854" w:rsidRPr="00A36F10" w:rsidRDefault="000B6854" w:rsidP="000B6854">
      <w:pPr>
        <w:rPr>
          <w:b/>
        </w:rPr>
      </w:pPr>
      <w:r>
        <w:rPr>
          <w:b/>
        </w:rPr>
        <w:t xml:space="preserve">Proposal </w:t>
      </w:r>
      <w:r w:rsidR="00CB6D41">
        <w:rPr>
          <w:b/>
        </w:rPr>
        <w:t>2</w:t>
      </w:r>
      <w:r w:rsidRPr="00A36F10">
        <w:rPr>
          <w:b/>
        </w:rPr>
        <w:t xml:space="preserve">: MAC SDUs belonging to one logical channel are multiplexed consecutively into a </w:t>
      </w:r>
      <w:r>
        <w:rPr>
          <w:b/>
        </w:rPr>
        <w:t>MAC PDU</w:t>
      </w:r>
      <w:r w:rsidRPr="00A36F10">
        <w:rPr>
          <w:b/>
        </w:rPr>
        <w:t>.</w:t>
      </w:r>
    </w:p>
    <w:p w14:paraId="12D31BFD" w14:textId="7CC60500" w:rsidR="000B6854" w:rsidRPr="005352DA" w:rsidRDefault="00CB6D41" w:rsidP="000B6854">
      <w:pPr>
        <w:rPr>
          <w:b/>
        </w:rPr>
      </w:pPr>
      <w:r>
        <w:rPr>
          <w:b/>
        </w:rPr>
        <w:t>Proposal 3</w:t>
      </w:r>
      <w:r w:rsidR="000B6854">
        <w:rPr>
          <w:b/>
        </w:rPr>
        <w:t>: NR MAC supports a short (7 bits) and a long (15 bits) Length field sizes.</w:t>
      </w:r>
    </w:p>
    <w:p w14:paraId="244AD292" w14:textId="5119D30C" w:rsidR="000B6854" w:rsidRDefault="000B6854" w:rsidP="000B6854">
      <w:pPr>
        <w:rPr>
          <w:b/>
        </w:rPr>
      </w:pPr>
      <w:r w:rsidRPr="0083273F">
        <w:rPr>
          <w:b/>
        </w:rPr>
        <w:t xml:space="preserve">Proposal </w:t>
      </w:r>
      <w:r w:rsidR="00CB6D41">
        <w:rPr>
          <w:b/>
        </w:rPr>
        <w:t>4</w:t>
      </w:r>
      <w:r w:rsidRPr="0083273F">
        <w:rPr>
          <w:b/>
        </w:rPr>
        <w:t>: MAC padding occurs in the end of the MAC PDU; zero or more padding bytes are allowed.</w:t>
      </w:r>
    </w:p>
    <w:p w14:paraId="010E4CDB" w14:textId="16CC26F6" w:rsidR="000B6854" w:rsidRPr="000B6854" w:rsidRDefault="000B6854" w:rsidP="00CD4C7B">
      <w:pPr>
        <w:rPr>
          <w:b/>
        </w:rPr>
      </w:pPr>
      <w:r>
        <w:rPr>
          <w:b/>
        </w:rPr>
        <w:lastRenderedPageBreak/>
        <w:t xml:space="preserve">Proposal </w:t>
      </w:r>
      <w:r w:rsidR="00CB6D41">
        <w:rPr>
          <w:b/>
        </w:rPr>
        <w:t>5</w:t>
      </w:r>
      <w:r>
        <w:rPr>
          <w:b/>
        </w:rPr>
        <w:t>: The occurrence of padding in a MAC PDU is indicated by a padding subheader of 1 byte length including the LCID reserved for padding; no length field is encoded.</w:t>
      </w:r>
    </w:p>
    <w:p w14:paraId="0FDCFAC2" w14:textId="77777777" w:rsidR="00CD4C7B" w:rsidRPr="006E13D1" w:rsidRDefault="00CD4C7B" w:rsidP="00CD4C7B">
      <w:pPr>
        <w:pStyle w:val="Heading1"/>
      </w:pPr>
      <w:r w:rsidRPr="006E13D1">
        <w:t>References</w:t>
      </w:r>
    </w:p>
    <w:p w14:paraId="52E7995B" w14:textId="3EE6D403" w:rsidR="00101CDF" w:rsidRDefault="00114AE6" w:rsidP="00101CDF">
      <w:pPr>
        <w:numPr>
          <w:ilvl w:val="0"/>
          <w:numId w:val="4"/>
        </w:numPr>
        <w:overflowPunct w:val="0"/>
        <w:autoSpaceDE w:val="0"/>
        <w:autoSpaceDN w:val="0"/>
        <w:adjustRightInd w:val="0"/>
        <w:textAlignment w:val="baseline"/>
      </w:pPr>
      <w:hyperlink r:id="rId11" w:history="1">
        <w:r w:rsidR="00101CDF" w:rsidRPr="00114AE6">
          <w:rPr>
            <w:rStyle w:val="Hyperlink"/>
          </w:rPr>
          <w:t>R2-1704394</w:t>
        </w:r>
      </w:hyperlink>
      <w:r w:rsidR="00101CDF">
        <w:t xml:space="preserve">, </w:t>
      </w:r>
      <w:r w:rsidR="00101CDF" w:rsidRPr="00101CDF">
        <w:rPr>
          <w:i/>
        </w:rPr>
        <w:t>MAC sub-header format</w:t>
      </w:r>
      <w:r w:rsidR="00101CDF">
        <w:t>, Ericsson</w:t>
      </w:r>
    </w:p>
    <w:p w14:paraId="5524F183" w14:textId="3C6DDA94" w:rsidR="00CD4C7B" w:rsidRPr="006E13D1" w:rsidRDefault="00114AE6" w:rsidP="000B2465">
      <w:pPr>
        <w:numPr>
          <w:ilvl w:val="0"/>
          <w:numId w:val="4"/>
        </w:numPr>
        <w:overflowPunct w:val="0"/>
        <w:autoSpaceDE w:val="0"/>
        <w:autoSpaceDN w:val="0"/>
        <w:adjustRightInd w:val="0"/>
        <w:textAlignment w:val="baseline"/>
      </w:pPr>
      <w:hyperlink r:id="rId12" w:history="1">
        <w:r w:rsidR="000B2465" w:rsidRPr="00114AE6">
          <w:rPr>
            <w:rStyle w:val="Hyperlink"/>
          </w:rPr>
          <w:t>R2-1704475</w:t>
        </w:r>
      </w:hyperlink>
      <w:r w:rsidR="000B2465">
        <w:t xml:space="preserve">, </w:t>
      </w:r>
      <w:r w:rsidR="000B2465">
        <w:rPr>
          <w:i/>
        </w:rPr>
        <w:t xml:space="preserve">Draft TS 38.321 </w:t>
      </w:r>
      <w:r w:rsidR="000B2465" w:rsidRPr="000B2465">
        <w:rPr>
          <w:i/>
        </w:rPr>
        <w:t>v0.0.3</w:t>
      </w:r>
      <w:r w:rsidR="000B2465">
        <w:rPr>
          <w:i/>
        </w:rPr>
        <w:t>,</w:t>
      </w:r>
      <w:r w:rsidR="000B2465">
        <w:t xml:space="preserve"> </w:t>
      </w:r>
      <w:r w:rsidR="000B2465" w:rsidRPr="000B2465">
        <w:t>Samsung (Rapporteur)</w:t>
      </w:r>
    </w:p>
    <w:p w14:paraId="0432072E" w14:textId="2DE0CFDB" w:rsidR="000B2465" w:rsidRDefault="00114AE6" w:rsidP="000B2465">
      <w:pPr>
        <w:numPr>
          <w:ilvl w:val="0"/>
          <w:numId w:val="4"/>
        </w:numPr>
        <w:overflowPunct w:val="0"/>
        <w:autoSpaceDE w:val="0"/>
        <w:autoSpaceDN w:val="0"/>
        <w:adjustRightInd w:val="0"/>
        <w:textAlignment w:val="baseline"/>
      </w:pPr>
      <w:hyperlink r:id="rId13" w:history="1">
        <w:r w:rsidR="000B2465" w:rsidRPr="00114AE6">
          <w:rPr>
            <w:rStyle w:val="Hyperlink"/>
          </w:rPr>
          <w:t>3GPP TS 36.321</w:t>
        </w:r>
      </w:hyperlink>
      <w:r w:rsidR="000B2465">
        <w:t xml:space="preserve">, </w:t>
      </w:r>
      <w:r w:rsidR="000B2465" w:rsidRPr="003D073B">
        <w:rPr>
          <w:i/>
        </w:rPr>
        <w:t>Medium Access Control (MAC)</w:t>
      </w:r>
      <w:r w:rsidR="000B2465">
        <w:rPr>
          <w:i/>
        </w:rPr>
        <w:t xml:space="preserve"> protocol specification</w:t>
      </w:r>
    </w:p>
    <w:p w14:paraId="705052AF" w14:textId="6AF81287" w:rsidR="00D67771" w:rsidRPr="006E13D1" w:rsidRDefault="00114AE6" w:rsidP="00D67771">
      <w:pPr>
        <w:numPr>
          <w:ilvl w:val="0"/>
          <w:numId w:val="4"/>
        </w:numPr>
        <w:overflowPunct w:val="0"/>
        <w:autoSpaceDE w:val="0"/>
        <w:autoSpaceDN w:val="0"/>
        <w:adjustRightInd w:val="0"/>
        <w:textAlignment w:val="baseline"/>
      </w:pPr>
      <w:hyperlink r:id="rId14" w:history="1">
        <w:r w:rsidR="00D67771" w:rsidRPr="00114AE6">
          <w:rPr>
            <w:rStyle w:val="Hyperlink"/>
          </w:rPr>
          <w:t>R2-1703118</w:t>
        </w:r>
      </w:hyperlink>
      <w:r w:rsidR="00D67771">
        <w:t xml:space="preserve">, </w:t>
      </w:r>
      <w:r w:rsidR="00D67771">
        <w:rPr>
          <w:i/>
        </w:rPr>
        <w:t>NR MAC PDU format</w:t>
      </w:r>
      <w:r w:rsidR="00D67771">
        <w:t>, CATT</w:t>
      </w:r>
      <w:bookmarkStart w:id="1" w:name="_GoBack"/>
      <w:bookmarkEnd w:id="1"/>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7A19A" w14:textId="77777777" w:rsidR="00F91689" w:rsidRDefault="00F91689">
      <w:r>
        <w:separator/>
      </w:r>
    </w:p>
  </w:endnote>
  <w:endnote w:type="continuationSeparator" w:id="0">
    <w:p w14:paraId="2D4B54B0" w14:textId="77777777" w:rsidR="00F91689" w:rsidRDefault="00F91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628D8" w14:textId="77777777" w:rsidR="00F91689" w:rsidRDefault="00F91689">
      <w:r>
        <w:separator/>
      </w:r>
    </w:p>
  </w:footnote>
  <w:footnote w:type="continuationSeparator" w:id="0">
    <w:p w14:paraId="05131DA8" w14:textId="77777777" w:rsidR="00F91689" w:rsidRDefault="00F91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40"/>
    <w:rsid w:val="00033397"/>
    <w:rsid w:val="00040095"/>
    <w:rsid w:val="00080512"/>
    <w:rsid w:val="00090468"/>
    <w:rsid w:val="000B2465"/>
    <w:rsid w:val="000B6854"/>
    <w:rsid w:val="000B7BCF"/>
    <w:rsid w:val="000C522B"/>
    <w:rsid w:val="000D58AB"/>
    <w:rsid w:val="00101CDF"/>
    <w:rsid w:val="00112F1A"/>
    <w:rsid w:val="00114AE6"/>
    <w:rsid w:val="00145075"/>
    <w:rsid w:val="001741A0"/>
    <w:rsid w:val="00194CD0"/>
    <w:rsid w:val="001B49C9"/>
    <w:rsid w:val="001D27B5"/>
    <w:rsid w:val="001F168B"/>
    <w:rsid w:val="001F7831"/>
    <w:rsid w:val="00204045"/>
    <w:rsid w:val="0022606D"/>
    <w:rsid w:val="002747EC"/>
    <w:rsid w:val="002855BF"/>
    <w:rsid w:val="002924EC"/>
    <w:rsid w:val="002F0D22"/>
    <w:rsid w:val="003172DC"/>
    <w:rsid w:val="00326069"/>
    <w:rsid w:val="0035462D"/>
    <w:rsid w:val="003B40AD"/>
    <w:rsid w:val="003C4E37"/>
    <w:rsid w:val="003E16BE"/>
    <w:rsid w:val="004006E8"/>
    <w:rsid w:val="00401855"/>
    <w:rsid w:val="00477455"/>
    <w:rsid w:val="004D3578"/>
    <w:rsid w:val="004D380D"/>
    <w:rsid w:val="004E213A"/>
    <w:rsid w:val="00503171"/>
    <w:rsid w:val="00506C28"/>
    <w:rsid w:val="00534DA0"/>
    <w:rsid w:val="00543E6C"/>
    <w:rsid w:val="00565087"/>
    <w:rsid w:val="0056573F"/>
    <w:rsid w:val="005A754C"/>
    <w:rsid w:val="00611566"/>
    <w:rsid w:val="00646D99"/>
    <w:rsid w:val="00656910"/>
    <w:rsid w:val="006C66D8"/>
    <w:rsid w:val="006D1E24"/>
    <w:rsid w:val="006E1417"/>
    <w:rsid w:val="006F6A2C"/>
    <w:rsid w:val="00710201"/>
    <w:rsid w:val="00734A5B"/>
    <w:rsid w:val="00744E76"/>
    <w:rsid w:val="00757D40"/>
    <w:rsid w:val="00781F0F"/>
    <w:rsid w:val="0078727C"/>
    <w:rsid w:val="0079049D"/>
    <w:rsid w:val="007B18D8"/>
    <w:rsid w:val="007C095F"/>
    <w:rsid w:val="008028A4"/>
    <w:rsid w:val="00813245"/>
    <w:rsid w:val="00841B04"/>
    <w:rsid w:val="00864178"/>
    <w:rsid w:val="008768CA"/>
    <w:rsid w:val="00877EF9"/>
    <w:rsid w:val="00880559"/>
    <w:rsid w:val="008B5306"/>
    <w:rsid w:val="0090271F"/>
    <w:rsid w:val="00902DB9"/>
    <w:rsid w:val="0090466A"/>
    <w:rsid w:val="00923FC3"/>
    <w:rsid w:val="00936071"/>
    <w:rsid w:val="00940212"/>
    <w:rsid w:val="00942EC2"/>
    <w:rsid w:val="00961B32"/>
    <w:rsid w:val="00970DB3"/>
    <w:rsid w:val="00974BB0"/>
    <w:rsid w:val="009A0AF3"/>
    <w:rsid w:val="009B07CD"/>
    <w:rsid w:val="009C19E9"/>
    <w:rsid w:val="00A10F02"/>
    <w:rsid w:val="00A204CA"/>
    <w:rsid w:val="00A44715"/>
    <w:rsid w:val="00A53724"/>
    <w:rsid w:val="00A82346"/>
    <w:rsid w:val="00A9671C"/>
    <w:rsid w:val="00AA1553"/>
    <w:rsid w:val="00B15449"/>
    <w:rsid w:val="00B47FD1"/>
    <w:rsid w:val="00B516BB"/>
    <w:rsid w:val="00B6737F"/>
    <w:rsid w:val="00C12B51"/>
    <w:rsid w:val="00C24650"/>
    <w:rsid w:val="00C33079"/>
    <w:rsid w:val="00C83A13"/>
    <w:rsid w:val="00C9068C"/>
    <w:rsid w:val="00C92967"/>
    <w:rsid w:val="00CA3D0C"/>
    <w:rsid w:val="00CA654B"/>
    <w:rsid w:val="00CB67DF"/>
    <w:rsid w:val="00CB6D41"/>
    <w:rsid w:val="00CB6E4E"/>
    <w:rsid w:val="00CD4C7B"/>
    <w:rsid w:val="00D67771"/>
    <w:rsid w:val="00D738D6"/>
    <w:rsid w:val="00D80795"/>
    <w:rsid w:val="00D854BE"/>
    <w:rsid w:val="00D87E00"/>
    <w:rsid w:val="00D9134D"/>
    <w:rsid w:val="00D96D11"/>
    <w:rsid w:val="00DA7A03"/>
    <w:rsid w:val="00DB1818"/>
    <w:rsid w:val="00DC309B"/>
    <w:rsid w:val="00DC4DA2"/>
    <w:rsid w:val="00E62835"/>
    <w:rsid w:val="00E62DC4"/>
    <w:rsid w:val="00E77645"/>
    <w:rsid w:val="00E83697"/>
    <w:rsid w:val="00E9100E"/>
    <w:rsid w:val="00E92BBA"/>
    <w:rsid w:val="00EC4A25"/>
    <w:rsid w:val="00EF3D3B"/>
    <w:rsid w:val="00F025A2"/>
    <w:rsid w:val="00F07388"/>
    <w:rsid w:val="00F2026E"/>
    <w:rsid w:val="00F2210A"/>
    <w:rsid w:val="00F37743"/>
    <w:rsid w:val="00F54A3D"/>
    <w:rsid w:val="00F54CB0"/>
    <w:rsid w:val="00F55A2C"/>
    <w:rsid w:val="00F653B8"/>
    <w:rsid w:val="00F71B89"/>
    <w:rsid w:val="00F7353C"/>
    <w:rsid w:val="00F76F8F"/>
    <w:rsid w:val="00F91689"/>
    <w:rsid w:val="00FA1266"/>
    <w:rsid w:val="00FA75BF"/>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0B24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2465"/>
    <w:rPr>
      <w:rFonts w:ascii="Arial" w:eastAsia="MS Mincho" w:hAnsi="Arial"/>
      <w:szCs w:val="24"/>
    </w:rPr>
  </w:style>
  <w:style w:type="character" w:styleId="Mention">
    <w:name w:val="Mention"/>
    <w:basedOn w:val="DefaultParagraphFont"/>
    <w:uiPriority w:val="99"/>
    <w:semiHidden/>
    <w:unhideWhenUsed/>
    <w:rsid w:val="00114AE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36321.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WG2_RL2/TSGR2_98/Docs/R2-170447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2_RL2/TSGR2_98/Docs/R2-170439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ran/WG2_RL2/TSGR2_97bis/Docs/R2-17031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SP-5AIRPNAIUNRU-859666464-415</_dlc_DocId>
    <_dlc_DocIdUrl xmlns="71c5aaf6-e6ce-465b-b873-5148d2a4c105">
      <Url>https://nokia.sharepoint.com/sites/c5g/e2earch/_layouts/15/DocIdRedir.aspx?ID=SP-5AIRPNAIUNRU-859666464-415</Url>
      <Description>SP-5AIRPNAIUNRU-859666464-415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76947E-65E5-43C5-9CE7-EB9C2BC5B07F}">
  <ds:schemaRefs>
    <ds:schemaRef ds:uri="http://schemas.microsoft.com/sharepoint/events"/>
  </ds:schemaRefs>
</ds:datastoreItem>
</file>

<file path=customXml/itemProps2.xml><?xml version="1.0" encoding="utf-8"?>
<ds:datastoreItem xmlns:ds="http://schemas.openxmlformats.org/officeDocument/2006/customXml" ds:itemID="{AD60D9AA-87FE-4A57-A2CF-D428299AF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F94752-32BC-4505-84C5-00BF725381A3}">
  <ds:schemaRefs>
    <ds:schemaRef ds:uri="http://purl.org/dc/terms/"/>
    <ds:schemaRef ds:uri="http://schemas.microsoft.com/office/2006/metadata/properties"/>
    <ds:schemaRef ds:uri="a3840f4f-04be-43d1-b2ef-6ff1382503c7"/>
    <ds:schemaRef ds:uri="http://purl.org/dc/dcmitype/"/>
    <ds:schemaRef ds:uri="http://purl.org/dc/elements/1.1/"/>
    <ds:schemaRef ds:uri="http://www.w3.org/XML/1998/namespace"/>
    <ds:schemaRef ds:uri="http://schemas.microsoft.com/office/2006/documentManagement/types"/>
    <ds:schemaRef ds:uri="3b34c8f0-1ef5-4d1e-bb66-517ce7fe7356"/>
    <ds:schemaRef ds:uri="71c5aaf6-e6ce-465b-b873-5148d2a4c105"/>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E2EAD5CC-18A9-44B4-9BEE-61A4A4718C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3</Pages>
  <Words>1089</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4</cp:revision>
  <dcterms:created xsi:type="dcterms:W3CDTF">2017-06-16T05:46:00Z</dcterms:created>
  <dcterms:modified xsi:type="dcterms:W3CDTF">2017-06-16T05:58:00Z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878b6f73-789f-4006-88dc-a4146792311d</vt:lpwstr>
  </property>
</Properties>
</file>